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34A5" w14:textId="6D458938" w:rsidR="0041756C" w:rsidRDefault="00125EB4">
      <w:r>
        <w:t>ALLEGATO 1</w:t>
      </w:r>
    </w:p>
    <w:sectPr w:rsidR="00417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2D"/>
    <w:rsid w:val="00125EB4"/>
    <w:rsid w:val="0041756C"/>
    <w:rsid w:val="00A51D2D"/>
    <w:rsid w:val="00C8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F85A"/>
  <w15:chartTrackingRefBased/>
  <w15:docId w15:val="{C03A206A-BADC-4BA3-B1ED-9F04EC47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1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1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1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1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1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1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1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1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1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1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1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D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1D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1D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1D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1D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1D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1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1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1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1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1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1D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1D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1D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1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1D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1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Coordinamento Agenzie Fiscali Confsal-UNSA</dc:creator>
  <cp:keywords/>
  <dc:description/>
  <cp:lastModifiedBy>Coordinamento Agenzie Fiscali Confsal-UNSA</cp:lastModifiedBy>
  <cp:revision>2</cp:revision>
  <dcterms:created xsi:type="dcterms:W3CDTF">2025-12-04T12:12:00Z</dcterms:created>
  <dcterms:modified xsi:type="dcterms:W3CDTF">2025-12-04T12:13:00Z</dcterms:modified>
</cp:coreProperties>
</file>